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Комментарии к бюджету.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софинансирования.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Запрашиваемая сумма гранта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«Оборудование, инвентарь, материалы, МАФ».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>
      <w:footerReference r:id="rId5" w:type="default"/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>
        <w:pPr>
          <w:pStyle w:val="5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141648"/>
    <w:rsid w:val="003B02DE"/>
    <w:rsid w:val="00424682"/>
    <w:rsid w:val="004369D2"/>
    <w:rsid w:val="004D1D41"/>
    <w:rsid w:val="005835BA"/>
    <w:rsid w:val="006A17B2"/>
    <w:rsid w:val="007072F1"/>
    <w:rsid w:val="00941B50"/>
    <w:rsid w:val="00D108C8"/>
    <w:rsid w:val="00E07869"/>
    <w:rsid w:val="00E85FA8"/>
    <w:rsid w:val="00F328A8"/>
    <w:rsid w:val="00F909C5"/>
    <w:rsid w:val="00FA4CCB"/>
    <w:rsid w:val="0B7E0450"/>
    <w:rsid w:val="62B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  <w:rPr>
      <w:rFonts w:eastAsiaTheme="minorEastAsia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eastAsiaTheme="minorEastAsia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ООО "Иркутская Нефтяная Компания"</Company>
  <Pages>9</Pages>
  <Words>1116</Words>
  <Characters>6366</Characters>
  <Lines>53</Lines>
  <Paragraphs>14</Paragraphs>
  <TotalTime>36</TotalTime>
  <ScaleCrop>false</ScaleCrop>
  <LinksUpToDate>false</LinksUpToDate>
  <CharactersWithSpaces>7468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2021-02-16T15:13:00Z</dcterms:created>
  <dc:creator>Харина Ольга Владимировна</dc:creator>
  <cp:lastModifiedBy>zikku</cp:lastModifiedBy>
  <dcterms:modified xsi:type="dcterms:W3CDTF">2022-03-09T14:17:05Z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61B28F91376D469E88155A5785DB40A8</vt:lpwstr>
  </property>
</Properties>
</file>